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99"/>
  <w:body>
    <w:p w14:paraId="6E5D1AC1" w14:textId="77777777" w:rsidR="001462E4" w:rsidRPr="00C90D70" w:rsidRDefault="001462E4" w:rsidP="001462E4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C90D70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04D854F4" w14:textId="77777777" w:rsidR="001462E4" w:rsidRDefault="001462E4" w:rsidP="001462E4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C90D70">
        <w:rPr>
          <w:rFonts w:ascii="Times New Roman" w:eastAsia="Calibri" w:hAnsi="Times New Roman" w:cs="Times New Roman"/>
          <w:color w:val="002060"/>
          <w:sz w:val="24"/>
          <w:szCs w:val="24"/>
        </w:rPr>
        <w:t>Городского округа «город Ирбит» Свердловской области «Детский сад № 23»</w:t>
      </w:r>
    </w:p>
    <w:p w14:paraId="7A3FCB69" w14:textId="77777777" w:rsidR="001462E4" w:rsidRDefault="001462E4" w:rsidP="001462E4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7C6B72E0" w14:textId="063A4182" w:rsidR="001462E4" w:rsidRDefault="00600BF2" w:rsidP="001462E4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Музыкальный</w:t>
      </w:r>
      <w:bookmarkStart w:id="0" w:name="_GoBack"/>
      <w:bookmarkEnd w:id="0"/>
      <w:r w:rsidR="001462E4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руководитель:</w:t>
      </w:r>
    </w:p>
    <w:p w14:paraId="412305C5" w14:textId="77777777" w:rsidR="001462E4" w:rsidRDefault="001462E4" w:rsidP="001462E4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Бахтина Т.М., 1 к.к.</w:t>
      </w:r>
    </w:p>
    <w:p w14:paraId="77A11CEC" w14:textId="77777777" w:rsidR="001462E4" w:rsidRDefault="001462E4" w:rsidP="001462E4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2025г.</w:t>
      </w:r>
    </w:p>
    <w:p w14:paraId="7ADF7913" w14:textId="77777777" w:rsidR="001462E4" w:rsidRPr="001462E4" w:rsidRDefault="001462E4" w:rsidP="001462E4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6A34CB1B" w14:textId="77777777" w:rsidR="001462E4" w:rsidRPr="001462E4" w:rsidRDefault="001462E4" w:rsidP="001462E4">
      <w:pPr>
        <w:spacing w:after="0" w:line="240" w:lineRule="auto"/>
        <w:ind w:left="-567"/>
        <w:jc w:val="center"/>
        <w:rPr>
          <w:rFonts w:ascii="Century" w:hAnsi="Century"/>
          <w:b/>
          <w:bCs/>
          <w:color w:val="C00000"/>
          <w:sz w:val="36"/>
          <w:szCs w:val="36"/>
        </w:rPr>
      </w:pPr>
      <w:r w:rsidRPr="001462E4">
        <w:rPr>
          <w:rFonts w:ascii="Century" w:hAnsi="Century"/>
          <w:b/>
          <w:bCs/>
          <w:color w:val="C00000"/>
          <w:sz w:val="36"/>
          <w:szCs w:val="36"/>
        </w:rPr>
        <w:t xml:space="preserve">Консультация для родителей </w:t>
      </w:r>
    </w:p>
    <w:p w14:paraId="0660B8BB" w14:textId="77777777" w:rsidR="001462E4" w:rsidRPr="001462E4" w:rsidRDefault="001462E4" w:rsidP="001462E4">
      <w:pPr>
        <w:spacing w:after="0" w:line="240" w:lineRule="auto"/>
        <w:ind w:left="-567"/>
        <w:jc w:val="center"/>
        <w:rPr>
          <w:rFonts w:ascii="Century" w:hAnsi="Century"/>
          <w:b/>
          <w:bCs/>
          <w:color w:val="C00000"/>
          <w:sz w:val="36"/>
          <w:szCs w:val="36"/>
        </w:rPr>
      </w:pPr>
      <w:r w:rsidRPr="001462E4">
        <w:rPr>
          <w:rFonts w:ascii="Century" w:hAnsi="Century"/>
          <w:b/>
          <w:bCs/>
          <w:color w:val="C00000"/>
          <w:sz w:val="36"/>
          <w:szCs w:val="36"/>
        </w:rPr>
        <w:t>по музыкальному развитию детей раннего возраста</w:t>
      </w:r>
    </w:p>
    <w:p w14:paraId="479BA351" w14:textId="77777777" w:rsidR="001462E4" w:rsidRPr="001462E4" w:rsidRDefault="001462E4" w:rsidP="001462E4">
      <w:pPr>
        <w:spacing w:after="0" w:line="240" w:lineRule="auto"/>
        <w:ind w:left="-567"/>
        <w:jc w:val="both"/>
        <w:rPr>
          <w:rFonts w:ascii="Century" w:hAnsi="Century"/>
          <w:bCs/>
          <w:color w:val="403152" w:themeColor="accent4" w:themeShade="80"/>
          <w:sz w:val="28"/>
          <w:szCs w:val="28"/>
        </w:rPr>
      </w:pPr>
    </w:p>
    <w:p w14:paraId="38D53BE9" w14:textId="77777777" w:rsidR="001462E4" w:rsidRDefault="001462E4" w:rsidP="001462E4">
      <w:pPr>
        <w:spacing w:after="0" w:line="240" w:lineRule="auto"/>
        <w:ind w:left="-567" w:firstLine="567"/>
        <w:jc w:val="both"/>
        <w:rPr>
          <w:rFonts w:ascii="Century" w:hAnsi="Century"/>
          <w:b/>
          <w:bCs/>
          <w:i/>
          <w:color w:val="C00000"/>
          <w:sz w:val="28"/>
          <w:szCs w:val="28"/>
        </w:rPr>
      </w:pPr>
      <w:r>
        <w:rPr>
          <w:rFonts w:ascii="Century" w:hAnsi="Century"/>
          <w:b/>
          <w:bCs/>
          <w:i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2E92780" wp14:editId="459D05C8">
            <wp:simplePos x="0" y="0"/>
            <wp:positionH relativeFrom="column">
              <wp:posOffset>748030</wp:posOffset>
            </wp:positionH>
            <wp:positionV relativeFrom="paragraph">
              <wp:posOffset>31115</wp:posOffset>
            </wp:positionV>
            <wp:extent cx="3562985" cy="2917190"/>
            <wp:effectExtent l="190500" t="190500" r="189865" b="187960"/>
            <wp:wrapSquare wrapText="bothSides"/>
            <wp:docPr id="1" name="Рисунок 1" descr="C:\Users\User\Downloads\photo_5269463614635506210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_5269463614635506210_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85" cy="2917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8192F" w14:textId="77777777" w:rsidR="001462E4" w:rsidRDefault="001462E4" w:rsidP="001462E4">
      <w:pPr>
        <w:spacing w:after="0" w:line="240" w:lineRule="auto"/>
        <w:ind w:left="-567"/>
        <w:jc w:val="center"/>
        <w:rPr>
          <w:rFonts w:ascii="Century" w:hAnsi="Century"/>
          <w:b/>
          <w:bCs/>
          <w:i/>
          <w:color w:val="C00000"/>
          <w:sz w:val="28"/>
          <w:szCs w:val="28"/>
        </w:rPr>
      </w:pPr>
    </w:p>
    <w:p w14:paraId="1F9AFB1D" w14:textId="77777777" w:rsidR="001462E4" w:rsidRDefault="001462E4" w:rsidP="001462E4">
      <w:pPr>
        <w:spacing w:after="0" w:line="240" w:lineRule="auto"/>
        <w:ind w:left="-567" w:firstLine="567"/>
        <w:jc w:val="both"/>
        <w:rPr>
          <w:rFonts w:ascii="Century" w:hAnsi="Century"/>
          <w:b/>
          <w:bCs/>
          <w:i/>
          <w:color w:val="C00000"/>
          <w:sz w:val="28"/>
          <w:szCs w:val="28"/>
        </w:rPr>
      </w:pPr>
    </w:p>
    <w:p w14:paraId="17A0559D" w14:textId="77777777" w:rsidR="001462E4" w:rsidRDefault="001462E4" w:rsidP="001462E4">
      <w:pPr>
        <w:spacing w:after="0" w:line="240" w:lineRule="auto"/>
        <w:ind w:left="-567" w:firstLine="567"/>
        <w:jc w:val="both"/>
        <w:rPr>
          <w:rFonts w:ascii="Century" w:hAnsi="Century"/>
          <w:color w:val="403152" w:themeColor="accent4" w:themeShade="80"/>
          <w:sz w:val="28"/>
          <w:szCs w:val="28"/>
        </w:rPr>
      </w:pPr>
      <w:r w:rsidRPr="001462E4">
        <w:rPr>
          <w:rFonts w:ascii="Century" w:hAnsi="Century"/>
          <w:b/>
          <w:bCs/>
          <w:i/>
          <w:color w:val="C00000"/>
          <w:sz w:val="28"/>
          <w:szCs w:val="28"/>
        </w:rPr>
        <w:t>Музыкальность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 xml:space="preserve"> – это комплекс способностей ребенка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, которые проявляются в интересе к активной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музыкальной деятельности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: слушанию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музыки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, пению, игре на детских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музыкальных инструмента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, движениям под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музыку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.</w:t>
      </w:r>
    </w:p>
    <w:p w14:paraId="7D0125D9" w14:textId="77777777" w:rsidR="001462E4" w:rsidRDefault="001462E4" w:rsidP="001462E4">
      <w:pPr>
        <w:spacing w:after="0" w:line="240" w:lineRule="auto"/>
        <w:ind w:left="-567" w:firstLine="567"/>
        <w:jc w:val="both"/>
        <w:rPr>
          <w:rFonts w:ascii="Century" w:hAnsi="Century"/>
          <w:color w:val="403152" w:themeColor="accent4" w:themeShade="80"/>
          <w:sz w:val="28"/>
          <w:szCs w:val="28"/>
        </w:rPr>
      </w:pPr>
      <w:r w:rsidRPr="001462E4">
        <w:rPr>
          <w:rFonts w:ascii="Century" w:hAnsi="Century"/>
          <w:color w:val="403152" w:themeColor="accent4" w:themeShade="80"/>
          <w:sz w:val="28"/>
          <w:szCs w:val="28"/>
        </w:rPr>
        <w:t>Раннее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музыкальное развитие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, как и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развитие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 речи ребенка немыслимо без активного участия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родителей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. Семья является первой и наиболее значимой ступенькой для вхождения маленького человека в мир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музыки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.</w:t>
      </w:r>
    </w:p>
    <w:p w14:paraId="3015F06A" w14:textId="77777777" w:rsidR="001462E4" w:rsidRDefault="001462E4" w:rsidP="001462E4">
      <w:pPr>
        <w:spacing w:after="0" w:line="240" w:lineRule="auto"/>
        <w:ind w:left="-567" w:firstLine="567"/>
        <w:jc w:val="both"/>
        <w:rPr>
          <w:rFonts w:ascii="Century" w:hAnsi="Century"/>
          <w:color w:val="403152" w:themeColor="accent4" w:themeShade="80"/>
          <w:sz w:val="28"/>
          <w:szCs w:val="28"/>
        </w:rPr>
      </w:pPr>
      <w:r w:rsidRPr="001462E4">
        <w:rPr>
          <w:rFonts w:ascii="Century" w:hAnsi="Century"/>
          <w:color w:val="403152" w:themeColor="accent4" w:themeShade="80"/>
          <w:sz w:val="28"/>
          <w:szCs w:val="28"/>
        </w:rPr>
        <w:t>Ребенок не рождается с готовым набором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музыкальных способностей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. Если ребенок часто слышит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музыку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, пение мамы, родных и близких людей, это положительно влияет на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развитие его музыкальных способностей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.</w:t>
      </w:r>
    </w:p>
    <w:p w14:paraId="54B4F2A4" w14:textId="77777777" w:rsidR="001462E4" w:rsidRDefault="001462E4" w:rsidP="001462E4">
      <w:pPr>
        <w:spacing w:after="0" w:line="240" w:lineRule="auto"/>
        <w:ind w:left="-567" w:firstLine="567"/>
        <w:jc w:val="both"/>
        <w:rPr>
          <w:rFonts w:ascii="Century" w:hAnsi="Century"/>
          <w:color w:val="403152" w:themeColor="accent4" w:themeShade="80"/>
          <w:sz w:val="28"/>
          <w:szCs w:val="28"/>
        </w:rPr>
      </w:pPr>
      <w:r w:rsidRPr="001462E4">
        <w:rPr>
          <w:rFonts w:ascii="Century" w:hAnsi="Century"/>
          <w:color w:val="403152" w:themeColor="accent4" w:themeShade="80"/>
          <w:sz w:val="28"/>
          <w:szCs w:val="28"/>
        </w:rPr>
        <w:t>Многочисленные исследования ученых, изучающих психологию, подтверждают, что психологические основы обучения закладываются с рождения и закрепляются уже к трехлетнему возрасту. Отсутствие полноценных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музыкальных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 впечатлений в детстве с трудом можно восполнить впоследствии. </w:t>
      </w:r>
    </w:p>
    <w:p w14:paraId="3CCD5924" w14:textId="77777777" w:rsidR="001462E4" w:rsidRDefault="001462E4" w:rsidP="001462E4">
      <w:pPr>
        <w:spacing w:after="0" w:line="240" w:lineRule="auto"/>
        <w:ind w:left="-567" w:firstLine="567"/>
        <w:jc w:val="both"/>
        <w:rPr>
          <w:rFonts w:ascii="Century" w:hAnsi="Century"/>
          <w:color w:val="403152" w:themeColor="accent4" w:themeShade="80"/>
          <w:sz w:val="28"/>
          <w:szCs w:val="28"/>
        </w:rPr>
      </w:pPr>
      <w:r w:rsidRPr="001462E4">
        <w:rPr>
          <w:rFonts w:ascii="Century" w:hAnsi="Century"/>
          <w:b/>
          <w:bCs/>
          <w:i/>
          <w:color w:val="403152" w:themeColor="accent4" w:themeShade="80"/>
          <w:sz w:val="28"/>
          <w:szCs w:val="28"/>
        </w:rPr>
        <w:lastRenderedPageBreak/>
        <w:t>Музыка и движения под музыку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 xml:space="preserve"> – это средства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, которые благотворно действуют на здоровье ребенка.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Музыкально-ритмические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 движения выполняют релаксационную функцию, помогают добиться эмоциональной разрядки, снять умственное утомление. Ритм, который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музыка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 диктует головному мозгу, снимает нервное напряжение, движение и танец под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музыку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 создает ребенку определенный психотерапевтический эффект. Дети, которые с раннего детства погружены в атмосферу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музыки и радости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, меньше подвержены стрессам и разочарованиям.</w:t>
      </w:r>
    </w:p>
    <w:p w14:paraId="2CE19292" w14:textId="746C1CB3" w:rsidR="001462E4" w:rsidRDefault="001462E4" w:rsidP="001462E4">
      <w:pPr>
        <w:spacing w:after="0" w:line="240" w:lineRule="auto"/>
        <w:ind w:left="-567" w:firstLine="567"/>
        <w:jc w:val="both"/>
        <w:rPr>
          <w:rFonts w:ascii="Century" w:hAnsi="Century"/>
          <w:color w:val="403152" w:themeColor="accent4" w:themeShade="80"/>
          <w:sz w:val="28"/>
          <w:szCs w:val="28"/>
        </w:rPr>
      </w:pPr>
      <w:r w:rsidRPr="001462E4">
        <w:rPr>
          <w:rFonts w:ascii="Century" w:hAnsi="Century"/>
          <w:color w:val="403152" w:themeColor="accent4" w:themeShade="80"/>
          <w:sz w:val="28"/>
          <w:szCs w:val="28"/>
        </w:rPr>
        <w:t xml:space="preserve">На третьем году жизни у ребенка, прежде </w:t>
      </w:r>
      <w:r w:rsidR="00600BF2" w:rsidRPr="001462E4">
        <w:rPr>
          <w:rFonts w:ascii="Century" w:hAnsi="Century"/>
          <w:color w:val="403152" w:themeColor="accent4" w:themeShade="80"/>
          <w:sz w:val="28"/>
          <w:szCs w:val="28"/>
        </w:rPr>
        <w:t>всего, развивается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 эмоциональная отзывчивость на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музыку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 xml:space="preserve">. Особенностью этого возраста является то, что малыш любит многократно слушать полюбившиеся ему песни. </w:t>
      </w:r>
    </w:p>
    <w:p w14:paraId="64C0B25E" w14:textId="1181EA7C" w:rsidR="001462E4" w:rsidRDefault="001462E4" w:rsidP="001462E4">
      <w:pPr>
        <w:spacing w:after="0" w:line="240" w:lineRule="auto"/>
        <w:ind w:left="-567" w:firstLine="567"/>
        <w:jc w:val="both"/>
        <w:rPr>
          <w:rFonts w:ascii="Century" w:hAnsi="Century"/>
          <w:color w:val="403152" w:themeColor="accent4" w:themeShade="80"/>
          <w:sz w:val="28"/>
          <w:szCs w:val="28"/>
        </w:rPr>
      </w:pPr>
      <w:r w:rsidRPr="001462E4">
        <w:rPr>
          <w:rFonts w:ascii="Century" w:hAnsi="Century"/>
          <w:color w:val="403152" w:themeColor="accent4" w:themeShade="80"/>
          <w:sz w:val="28"/>
          <w:szCs w:val="28"/>
        </w:rPr>
        <w:t>На третьем году жизни у ребенка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развиваются музыкально-сенсорные способности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. Что это значит? Ребенок уже начинает различать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музыку по динамике </w:t>
      </w:r>
      <w:r w:rsidRPr="001462E4">
        <w:rPr>
          <w:rFonts w:ascii="Century" w:hAnsi="Century"/>
          <w:i/>
          <w:iCs/>
          <w:color w:val="403152" w:themeColor="accent4" w:themeShade="80"/>
          <w:sz w:val="28"/>
          <w:szCs w:val="28"/>
        </w:rPr>
        <w:t>(громко-тихо) темпу (быстро - медленно)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 xml:space="preserve">, по тембру (птичка поет звонким голоском, а мишка – грубым и низким), а </w:t>
      </w:r>
      <w:r w:rsidR="00600BF2" w:rsidRPr="001462E4">
        <w:rPr>
          <w:rFonts w:ascii="Century" w:hAnsi="Century"/>
          <w:color w:val="403152" w:themeColor="accent4" w:themeShade="80"/>
          <w:sz w:val="28"/>
          <w:szCs w:val="28"/>
        </w:rPr>
        <w:t>также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 xml:space="preserve"> по тембру детских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музыкальных инструментов 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(звучанию дудочки, барабана, погремушки, бубна, маракаса, металлофона, бубенцов).</w:t>
      </w:r>
    </w:p>
    <w:p w14:paraId="4F87BD5A" w14:textId="77777777" w:rsidR="001462E4" w:rsidRDefault="001462E4" w:rsidP="001462E4">
      <w:pPr>
        <w:spacing w:after="0" w:line="240" w:lineRule="auto"/>
        <w:ind w:left="-567" w:firstLine="567"/>
        <w:jc w:val="both"/>
        <w:rPr>
          <w:rFonts w:ascii="Century" w:hAnsi="Century"/>
          <w:color w:val="403152" w:themeColor="accent4" w:themeShade="80"/>
          <w:sz w:val="28"/>
          <w:szCs w:val="28"/>
        </w:rPr>
      </w:pPr>
      <w:r w:rsidRPr="001462E4">
        <w:rPr>
          <w:rFonts w:ascii="Century" w:hAnsi="Century"/>
          <w:color w:val="403152" w:themeColor="accent4" w:themeShade="80"/>
          <w:sz w:val="28"/>
          <w:szCs w:val="28"/>
        </w:rPr>
        <w:t>В связи с обогащением речи у ребенка </w:t>
      </w:r>
      <w:r w:rsidRPr="001462E4">
        <w:rPr>
          <w:rFonts w:ascii="Century" w:hAnsi="Century"/>
          <w:bCs/>
          <w:color w:val="403152" w:themeColor="accent4" w:themeShade="80"/>
          <w:sz w:val="28"/>
          <w:szCs w:val="28"/>
        </w:rPr>
        <w:t>развиваются певческие навыки</w:t>
      </w:r>
      <w:r w:rsidRPr="001462E4">
        <w:rPr>
          <w:rFonts w:ascii="Century" w:hAnsi="Century"/>
          <w:color w:val="403152" w:themeColor="accent4" w:themeShade="80"/>
          <w:sz w:val="28"/>
          <w:szCs w:val="28"/>
        </w:rPr>
        <w:t>. Слушая, как поет мама или бабушка, малыш сам начинает подпевать, старательно подражая интонациям взрослого. Конечно, нужно учитывать возможности ребенка, поэтому песенки должны быть простыми, с повторяющимися словами и фразами.</w:t>
      </w:r>
    </w:p>
    <w:p w14:paraId="2578138B" w14:textId="77777777" w:rsidR="001462E4" w:rsidRPr="001462E4" w:rsidRDefault="001462E4" w:rsidP="001462E4">
      <w:pPr>
        <w:spacing w:after="0" w:line="240" w:lineRule="auto"/>
        <w:ind w:left="-567" w:firstLine="567"/>
        <w:jc w:val="both"/>
        <w:rPr>
          <w:rFonts w:ascii="Century" w:hAnsi="Century"/>
          <w:color w:val="403152" w:themeColor="accent4" w:themeShade="80"/>
          <w:sz w:val="28"/>
          <w:szCs w:val="28"/>
        </w:rPr>
      </w:pPr>
    </w:p>
    <w:p w14:paraId="0A9279EA" w14:textId="77777777" w:rsidR="001462E4" w:rsidRDefault="001462E4" w:rsidP="001462E4">
      <w:pPr>
        <w:spacing w:after="0" w:line="240" w:lineRule="auto"/>
        <w:ind w:left="-567"/>
        <w:jc w:val="both"/>
        <w:rPr>
          <w:rFonts w:ascii="Century" w:hAnsi="Century"/>
          <w:b/>
          <w:i/>
          <w:color w:val="403152" w:themeColor="accent4" w:themeShade="80"/>
          <w:sz w:val="28"/>
          <w:szCs w:val="28"/>
        </w:rPr>
      </w:pPr>
      <w:r w:rsidRPr="001462E4">
        <w:rPr>
          <w:rFonts w:ascii="Century" w:hAnsi="Century"/>
          <w:b/>
          <w:i/>
          <w:color w:val="403152" w:themeColor="accent4" w:themeShade="80"/>
          <w:sz w:val="28"/>
          <w:szCs w:val="28"/>
          <w:u w:val="single"/>
        </w:rPr>
        <w:t>Нужно учитывать следующее</w:t>
      </w:r>
      <w:r w:rsidRPr="001462E4">
        <w:rPr>
          <w:rFonts w:ascii="Century" w:hAnsi="Century"/>
          <w:b/>
          <w:i/>
          <w:color w:val="403152" w:themeColor="accent4" w:themeShade="80"/>
          <w:sz w:val="28"/>
          <w:szCs w:val="28"/>
        </w:rPr>
        <w:t>:</w:t>
      </w:r>
    </w:p>
    <w:p w14:paraId="305BC540" w14:textId="77777777" w:rsidR="00AA5D9C" w:rsidRPr="001462E4" w:rsidRDefault="00AA5D9C" w:rsidP="001462E4">
      <w:pPr>
        <w:spacing w:after="0" w:line="240" w:lineRule="auto"/>
        <w:ind w:left="-567"/>
        <w:jc w:val="both"/>
        <w:rPr>
          <w:rFonts w:ascii="Century" w:hAnsi="Century"/>
          <w:b/>
          <w:i/>
          <w:color w:val="403152" w:themeColor="accent4" w:themeShade="80"/>
          <w:sz w:val="28"/>
          <w:szCs w:val="28"/>
        </w:rPr>
      </w:pPr>
    </w:p>
    <w:p w14:paraId="4BAAE76A" w14:textId="77777777" w:rsidR="001462E4" w:rsidRPr="001462E4" w:rsidRDefault="00AA5D9C" w:rsidP="001462E4">
      <w:pPr>
        <w:spacing w:after="0" w:line="240" w:lineRule="auto"/>
        <w:ind w:left="-567"/>
        <w:jc w:val="both"/>
        <w:rPr>
          <w:rFonts w:ascii="Century" w:hAnsi="Century"/>
          <w:color w:val="403152" w:themeColor="accent4" w:themeShade="80"/>
          <w:sz w:val="28"/>
          <w:szCs w:val="28"/>
        </w:rPr>
      </w:pPr>
      <w:r>
        <w:rPr>
          <w:rFonts w:ascii="Century" w:hAnsi="Century"/>
          <w:noProof/>
          <w:color w:val="8064A2" w:themeColor="accent4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3F3B0E9" wp14:editId="26D6B0AA">
            <wp:simplePos x="0" y="0"/>
            <wp:positionH relativeFrom="column">
              <wp:posOffset>3446145</wp:posOffset>
            </wp:positionH>
            <wp:positionV relativeFrom="paragraph">
              <wp:posOffset>69215</wp:posOffset>
            </wp:positionV>
            <wp:extent cx="2520315" cy="2283460"/>
            <wp:effectExtent l="190500" t="190500" r="184785" b="193040"/>
            <wp:wrapSquare wrapText="bothSides"/>
            <wp:docPr id="2" name="Рисунок 2" descr="C:\Users\User\Downloads\photo_5271715414449191752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hoto_5271715414449191752_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2283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2E4" w:rsidRPr="001462E4">
        <w:rPr>
          <w:rFonts w:ascii="Century" w:hAnsi="Century"/>
          <w:color w:val="403152" w:themeColor="accent4" w:themeShade="80"/>
          <w:sz w:val="28"/>
          <w:szCs w:val="28"/>
        </w:rPr>
        <w:t>- Содержание песенки должно отражать круг интересов ребенка;</w:t>
      </w:r>
    </w:p>
    <w:p w14:paraId="767CAC10" w14:textId="77777777" w:rsidR="001462E4" w:rsidRPr="001462E4" w:rsidRDefault="001462E4" w:rsidP="001462E4">
      <w:pPr>
        <w:spacing w:after="0" w:line="240" w:lineRule="auto"/>
        <w:ind w:left="-567"/>
        <w:jc w:val="both"/>
        <w:rPr>
          <w:rFonts w:ascii="Century" w:hAnsi="Century"/>
          <w:color w:val="403152" w:themeColor="accent4" w:themeShade="80"/>
          <w:sz w:val="28"/>
          <w:szCs w:val="28"/>
        </w:rPr>
      </w:pPr>
      <w:r w:rsidRPr="001462E4">
        <w:rPr>
          <w:rFonts w:ascii="Century" w:hAnsi="Century"/>
          <w:color w:val="403152" w:themeColor="accent4" w:themeShade="80"/>
          <w:sz w:val="28"/>
          <w:szCs w:val="28"/>
        </w:rPr>
        <w:t>- В песенке могут встречаться непонятные для ребенка слова или фразы, их следует разъяснить, показать подходящие картинки или предметы.</w:t>
      </w:r>
    </w:p>
    <w:p w14:paraId="27E1EADC" w14:textId="77777777" w:rsidR="001462E4" w:rsidRPr="001462E4" w:rsidRDefault="001462E4" w:rsidP="001462E4">
      <w:pPr>
        <w:spacing w:after="0" w:line="240" w:lineRule="auto"/>
        <w:ind w:left="-567"/>
        <w:jc w:val="both"/>
        <w:rPr>
          <w:rFonts w:ascii="Century" w:hAnsi="Century"/>
          <w:color w:val="403152" w:themeColor="accent4" w:themeShade="80"/>
          <w:sz w:val="28"/>
          <w:szCs w:val="28"/>
        </w:rPr>
      </w:pPr>
      <w:r w:rsidRPr="001462E4">
        <w:rPr>
          <w:rFonts w:ascii="Century" w:hAnsi="Century"/>
          <w:color w:val="403152" w:themeColor="accent4" w:themeShade="80"/>
          <w:sz w:val="28"/>
          <w:szCs w:val="28"/>
        </w:rPr>
        <w:t>- Фразы в детской песенке должны быть короткими, чтобы ребенку не приходилось разрывать их для нового вдоха.</w:t>
      </w:r>
    </w:p>
    <w:p w14:paraId="20FBB5F1" w14:textId="77777777" w:rsidR="001462E4" w:rsidRDefault="001462E4" w:rsidP="001462E4">
      <w:pPr>
        <w:spacing w:after="0" w:line="240" w:lineRule="auto"/>
        <w:ind w:left="-567"/>
        <w:jc w:val="both"/>
        <w:rPr>
          <w:rFonts w:ascii="Century" w:hAnsi="Century"/>
          <w:color w:val="403152" w:themeColor="accent4" w:themeShade="80"/>
          <w:sz w:val="28"/>
          <w:szCs w:val="28"/>
        </w:rPr>
      </w:pPr>
      <w:r w:rsidRPr="001462E4">
        <w:rPr>
          <w:rFonts w:ascii="Century" w:hAnsi="Century"/>
          <w:color w:val="403152" w:themeColor="accent4" w:themeShade="80"/>
          <w:sz w:val="28"/>
          <w:szCs w:val="28"/>
        </w:rPr>
        <w:t>- Мелодия в песенке не должна звучать слишком высоко или слишком низко, а находиться в пределах возрастного диапазона, чтобы голос ребенка звучал естественно, без напряжения и перегрузки.</w:t>
      </w:r>
    </w:p>
    <w:p w14:paraId="737FA4FB" w14:textId="77777777" w:rsidR="003764C4" w:rsidRPr="001462E4" w:rsidRDefault="003764C4" w:rsidP="00743E65">
      <w:pPr>
        <w:spacing w:after="0" w:line="240" w:lineRule="auto"/>
        <w:jc w:val="both"/>
        <w:rPr>
          <w:rFonts w:ascii="Century" w:hAnsi="Century"/>
          <w:color w:val="403152" w:themeColor="accent4" w:themeShade="80"/>
          <w:sz w:val="28"/>
          <w:szCs w:val="28"/>
        </w:rPr>
      </w:pPr>
    </w:p>
    <w:sectPr w:rsidR="003764C4" w:rsidRPr="00146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D70"/>
    <w:rsid w:val="001462E4"/>
    <w:rsid w:val="003764C4"/>
    <w:rsid w:val="00600BF2"/>
    <w:rsid w:val="00743E65"/>
    <w:rsid w:val="00AA5D9C"/>
    <w:rsid w:val="00BD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9"/>
    </o:shapedefaults>
    <o:shapelayout v:ext="edit">
      <o:idmap v:ext="edit" data="1"/>
    </o:shapelayout>
  </w:shapeDefaults>
  <w:decimalSymbol w:val=","/>
  <w:listSeparator w:val=";"/>
  <w14:docId w14:val="7424B5CE"/>
  <w15:docId w15:val="{ABA910EF-0132-4070-B3DA-327ECCE1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 ГО город Ирбит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Бахтин Егор</cp:lastModifiedBy>
  <cp:revision>3</cp:revision>
  <dcterms:created xsi:type="dcterms:W3CDTF">2025-08-19T07:59:00Z</dcterms:created>
  <dcterms:modified xsi:type="dcterms:W3CDTF">2025-08-25T14:58:00Z</dcterms:modified>
</cp:coreProperties>
</file>